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B1" w:rsidRPr="007466B1" w:rsidRDefault="007466B1" w:rsidP="00A53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Жасөспі</w:t>
      </w:r>
      <w:proofErr w:type="gramStart"/>
      <w:r w:rsidRPr="00A5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5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</w:t>
      </w:r>
      <w:r w:rsidR="00D572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572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 тәрбиелеудегі мектеп ұжымы мен отбасының рөлі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Қарастырылатын сұрақтар: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6.1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імдік шақ және оның даму ерекшеліктері.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6.2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мазасыздануы мен суицидтік жағдайларға баруы.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6.3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імдердегі девиантты мінез-құлықтың пайда болу факторлары.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5D5C" w:rsidRDefault="00E75D5C" w:rsidP="00A10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466B1" w:rsidRPr="00E75D5C" w:rsidRDefault="007466B1" w:rsidP="00A10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75D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Жасөспірім кезеңі 15-16 жастан 21-25 жасқа дейінгі аралықты қамтиды. </w:t>
      </w:r>
    </w:p>
    <w:p w:rsidR="007466B1" w:rsidRPr="00293E6A" w:rsidRDefault="007466B1" w:rsidP="00293E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 оқушыларының 14–15 жастан бастап 17–18 жас аралығында есеюі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 өмі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індегі өте құнды кезең. </w:t>
      </w:r>
      <w:r w:rsidRPr="004D66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Осы жаста жасөспірімдердің мектепте оқу процесі аяқталады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Жасөспі</w:t>
      </w:r>
      <w:proofErr w:type="gramStart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ім кезеңнің ерте шағында орталық жүйке жүйесі ересек адамдікімен теңеледі.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Сонымен қатар, осы кезеңде мидың жетілуі ерекше морфологиялық және функционалдық дамумен анықталады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Красовицкий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 барлық жағынан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ересек адам деп қарастырады. </w:t>
      </w:r>
      <w:r w:rsidRPr="00293E6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Бірақ, жасөспі</w:t>
      </w:r>
      <w:proofErr w:type="gramStart"/>
      <w:r w:rsidRPr="00293E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3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імдерді толығымен кемелденген ересек адам деп айтуға болмайды. </w:t>
      </w:r>
    </w:p>
    <w:p w:rsidR="007466B1" w:rsidRPr="007466B1" w:rsidRDefault="007466B1" w:rsidP="00A10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Жасөспі</w:t>
      </w:r>
      <w:proofErr w:type="gramStart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імнің жаңа құрылымдарын оның өзі туралы «енді бала емеспін» дейтін түсініктің пайда болуы анықтайды. Ол өзін «ересекпін» </w:t>
      </w:r>
      <w:proofErr w:type="gramStart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деп</w:t>
      </w:r>
      <w:proofErr w:type="gramEnd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сезіне бастайды. Ересек болуға және өзіне жұрттың осылай </w:t>
      </w:r>
      <w:proofErr w:type="gramStart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деп</w:t>
      </w:r>
      <w:proofErr w:type="gramEnd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қарауына ұмтылады. Бұ</w:t>
      </w:r>
      <w:proofErr w:type="gramStart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proofErr w:type="gramEnd"/>
      <w:r w:rsidRPr="00293E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кезеңде адамның шынайы есею шағы болып табылады.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кезеңінде адамдарда өмір құндылықтарын таңдау мәселесі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A104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 Эльконин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11 - 17 жас аралығындағы жетілу кезеңін 2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бөледі: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9F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1) 11 - 15 жас аралығы орта сынып оқушыларының, яғни, жеткіншектердің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 кезеңі болады. Мұнда жеткіншек ә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жақты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қарым-қатынасқа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араласып,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BA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2) 15 - 17 жас аралығы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даму кезеңі болып табылады.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 дамуға жетекші ретінде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оқу-кәсіби 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жасөспірімнің танымдық-кәсіби қызығушылықтары артады.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4FF3" w:rsidRPr="00650F61" w:rsidRDefault="007466B1" w:rsidP="00204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Жасөспі</w:t>
      </w:r>
      <w:proofErr w:type="gramStart"/>
      <w:r w:rsidRPr="00F85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F857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ім шақта жоғары сынып оқушысының нақты бір мамандыққа деген ұмтылысы қалыптасады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127B7B" w:rsidRDefault="007466B1" w:rsidP="00127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Түрлі арбаулар мен шарықтау, күрес және бастан өткеру, жығылу және қайта тұру арқылы жасөспірімнің әлеуметтік ортада тіршілік етудің жеке-дара тәжірибесі жинақта</w:t>
      </w:r>
      <w:r w:rsidR="00204F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</w:t>
      </w:r>
      <w:r w:rsidRP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ды. Дегенмен, жасөспірім кезеңінде ішкі ұстанымды таңдау, таныту өте күрделі жұмыс болып табылады. </w:t>
      </w:r>
    </w:p>
    <w:p w:rsidR="007466B1" w:rsidRPr="00127B7B" w:rsidRDefault="007466B1" w:rsidP="00127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7B7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Жасөспірім қоршаған әлемдегі өз орнын табуға барынша күш сала алады</w:t>
      </w:r>
      <w:r w:rsidRP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127B7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Дегенмен, жасөспірім білмейтін жайттар, жағдайлар да жеткілікті болады</w:t>
      </w:r>
      <w:r w:rsidRP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127B7B" w:rsidRPr="00127B7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</w:t>
      </w:r>
      <w:r w:rsidRPr="00127B7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ның өзін тануға және өзін қоршаған адамдарды толық тануға мүмкіндігі жете бермейді әрі рухани өмір тәжірибесі жеткіліксіз болады.</w:t>
      </w:r>
      <w:r w:rsidRP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андай болмасын ерекше, бөгде көзқарастың, әсерлі сөздің жеткіншекке ықпалы күшті болып, оны өз бағытынан, тіпті, дұрыс жолдан да тайдыруы мүмкін. Сондықтан, жасөспірімдерді еңбекке, оқу-танымдық және қоғамдық-саяси іс-әрекеттерге, отбасы тірлігіне, азаматтық борышты өтеуге ата-аналар мен педагогтардың тәрбие</w:t>
      </w:r>
      <w:r w:rsid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 аса</w:t>
      </w:r>
      <w:r w:rsidRPr="00127B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маңызды. </w:t>
      </w:r>
    </w:p>
    <w:p w:rsidR="007466B1" w:rsidRPr="007466B1" w:rsidRDefault="007466B1" w:rsidP="00E167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кезеңін жалпы түрде негізгі 3 тұрғыдан қарастыруға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E1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Биогенетикалық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ғы. Мұнда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дамуы биологиялық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 негізінде қарастырылады.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E1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Социогенетикалық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ғы. Бұл теориялар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тұлғасының, оның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 мақсаттары мен әлеуметтік бағыттылықтарына басты назар аударады.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E16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Психогенетикалық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ғы. Аталмыш 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 бойынша жасөспірімнің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 даму негізінде психикалық дүниесіндегі өзгерістер анықталады.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E16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Биологиялық теорияның өкілі американдық психолог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Холл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 психологиясының басты заңын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рекапитуляция заңы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қарастырды. Оның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ікірінше, онтогенетикалық жеке-дара даму филогенездің негізгі сатыларын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қайталайды.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Биогенетикалық концепцияның тағы 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өкілі неміс психиатры, психолог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Кречмер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 дене бітімінің негізінде тұлға типологиясын құрды. Ол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 дене бітімі мен психологиялық дамуының арасында ерекше байланыс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 екендігін тұжырымдаған.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5D71" w:rsidRDefault="007466B1" w:rsidP="00E16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Кречмер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 адамдардың екі типке сәйкес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болатындығын көрсетті. Ол 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типті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циклотимді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 атады.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Кречмердің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еңбектерінде бұл типтегі адамдар көңіл күйі ауыспалы, тез қозғ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ғыш,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мазасыз т.с.с. ерекшеліктермен сипатталады. Ал,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екінші тип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шизотимді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аталады. Бұл типке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Кречмердің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айтуынша тұйық, қ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атынас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белсенді түрде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 қоймайтын, эмоциялық саласы жадау адамдар жатады.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67B1" w:rsidRDefault="007466B1" w:rsidP="009D5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Сондай-ақ, жасөспірім кезеңдегі әлеуметтік, психологиялық ерекшеліктерді психолог А.Г. Ковалев те биологиялық фактормен айқындайды.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Биогенетикалық 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ғыға социогенетикалық теориялар мен концепциялар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қарама-қайшы келеді. Социогенетикалық тұрғы жасөспірімнің құрылымын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 айналасындағы адамдар, әлеуметтік орта мен қарым-қатынас жасау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 анықтайды.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9D5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 зерттеулерде неміс психологы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К. Левин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теориясының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социогенетикалық 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 алатын орны ерекше деп саналады. Оның ойынша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 міне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құлық, жүріс-тұрыс ерекшеліктері, бір жағынан, тұлғаның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қасиеттерімен, ал, екінші жағынан, оны қоршаған ортамен анықталады. Сонда,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 қасиеттері мен қоршаған орта өте тығыз байланысты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9D5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К. Левин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теориясын </w:t>
      </w:r>
      <w:r w:rsidR="009D5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толықтырған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ағылшын психологы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Бомберам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ікірінше, биогенетикалық та және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социогенетикалық тұрғы да жасөспірімдердің психикалық дамуын ең басты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факторлардың әсері ретінде қарасырады.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Бамберам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биогентикалық және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социогенетикалық 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ғылардың негізінде психогенетиканы қорытып шығарды.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Ол бә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 бұрын жасөспірімнің психикалық даму процесін алдыңғы орынға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қояды. Осыған орай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F7E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Бамберам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 дамуды түсіндіретін үш бағытты</w:t>
      </w:r>
      <w:r w:rsidR="00543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543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Эмоция мен міне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құлықтың, жүріс-тұрыстың өзгерісін, жетілуін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түсіндіретін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психодинамикалық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543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Зияттылық және таным қабілеттерінің дамуына байланысты когнетивті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 танымдық немесе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когнетивт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теориялар.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F7E" w:rsidRDefault="007466B1" w:rsidP="00543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3) 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ң біртұтастай дамуын қарастыратын «персонологиялық», яғни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тұлғалық</w:t>
      </w:r>
      <w:r w:rsidR="00543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F7E" w:rsidRDefault="007466B1" w:rsidP="00822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 кезде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дамуын түсіндіретін психодинамикалық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теорияның негізін қалаған танымал американ психологы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Эриксон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болды. Ол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 психологиялық жұмыстарын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З. Фрейдтің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психоанализ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ағымының өкілі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 бастап, өзінің философия-методологиялық ұстамын бекіткен. Мұнда,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 австриялық психиатр, психоанализдің негізін қалаушы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911">
        <w:rPr>
          <w:rFonts w:ascii="Times New Roman" w:eastAsia="Times New Roman" w:hAnsi="Times New Roman" w:cs="Times New Roman"/>
          <w:sz w:val="24"/>
          <w:szCs w:val="24"/>
          <w:lang w:eastAsia="ru-RU"/>
        </w:rPr>
        <w:t>З.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Фрейдтің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ойынша дамудың ең негізгі қозғаушы күші 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ң биологиялық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қажеттіліктері (либидо) болып табылады. </w:t>
      </w:r>
    </w:p>
    <w:p w:rsidR="007466B1" w:rsidRPr="007466B1" w:rsidRDefault="007466B1" w:rsidP="00543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Ш. Бюллер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кезеңді фазаларға бөліп қарастырады.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Негативті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пубертантты кезеңде басталады. Жалпы, негативті кезең</w:t>
      </w:r>
      <w:r w:rsidR="00543F7E">
        <w:rPr>
          <w:rFonts w:ascii="Times New Roman" w:eastAsia="Times New Roman" w:hAnsi="Times New Roman" w:cs="Times New Roman"/>
          <w:sz w:val="24"/>
          <w:szCs w:val="24"/>
          <w:lang w:eastAsia="ru-RU"/>
        </w:rPr>
        <w:t>ге жеткіншек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тердің дамуын қ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ою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болады. Ал,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позитивті фазада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өмірге деген қызығушылық;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адамға деген сезім; табиғатты түсіну т.с.с. пайда болады. Бұл фазаны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імдерге қатысты деуге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822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Штерн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кезеңін тұлға қалыптасуының бір кезеңі деп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қарастырды. Оның ойынша психологияның бар</w:t>
      </w:r>
      <w:r w:rsidR="008227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лық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бағыттары үшін ортақ мәселе тұ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ң дамуы болу керек.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D10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Мудрик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кезеңді екіжақтылықпен және қарама-қайшылықпен сипатталады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 анықтайды. Оның еңбектерінде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есейген бала, бірақ, ересек адам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 деп қарастырылады. Сонымен қатар,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Мудрик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 барынша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ақпаратталған, бірақ, көп дүниені әлі жетік білмейді деп пайымдайды.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123" w:rsidRDefault="007466B1" w:rsidP="00931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Холл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 негізгі қарама-қайшылықтарды бөліп көрсете отырып,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ғылымда тұңғыш рет жасөспірім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інезіндегі амбиваленттілік пен пародоксальдықты сипаттаған. Оның ұстанымы бойынша шектен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белсенділік қажуға;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шектен тыс көңілділік мұңға; өзіне сенімділік ұялшақтық пен қорқынышқа;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эгоизм альтруизмге; жоғары деңгейдегі адамгершілік пендешілікке; ашық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 тұйықтыққа; аса сезімталдық апатияға; аса құштарлық пен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бірбеткейлік; білуге деген ынта ақыл-ойдың енжарлығына; кітап оқуға деген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12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құмарлық жек көруге</w:t>
      </w:r>
      <w:r w:rsidR="008261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күрт алмаса беруі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бойына сыйыса беретін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 болып табылады. Ол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шақты «боран мен тегеурін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кезеңі» деп атайды.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Холл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кезеңнің мазмұнын «өзіндік сана-сезімнің дағдарысы» деп сипаттайды.</w:t>
      </w:r>
    </w:p>
    <w:p w:rsidR="007466B1" w:rsidRPr="007466B1" w:rsidRDefault="007466B1" w:rsidP="00826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1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Жасөспірім шақты зерттегендердің бірі неміс философы, психологі Э. Шпрангер жасөспірім кезеңін қыз балалар үшін 13-19 жас, ер балалар үшін 14-21 жас деп қарастырды.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Шпрангер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кезеңнің мәдени-психологиялық концепциясын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жасады.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Шпрангер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кезеңі баланың мәдениет деңгейіне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көтерілу шағы болып табылады.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CA0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Э. Шпрангер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дамуының үш типін бөліп көрсетеді: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CA0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аса күшті қарқынмен, дағдарысты дамуы. Бұл даму типі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үшін оның екінші рет дүниеге келуімен барабар болады. Соның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 жаңадан өзіндік «Мені» пайда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CA0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2)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өте баяу, ақырын, біртіндеп дамуы. Мұнда жеткіншек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шақтан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ересектік өмірге ептеп қана, ешқандай қиындықсыз өтеді.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CA0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3)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белсенді және саналы түрде өзін тәрбиелеуі; өзі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қалыптастыруы арқылы даму типі. Мұнда жасөспірім өзінің ерік-жігерінің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күшімен ішкі шиеленістерін, мазасыздығын басып, жеңеді. Бұл даму типі өзін-өзі бақылауы және өзін-өзі тәртіпке келтіруі жоғары деңгейдегі адамға тән.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123" w:rsidRDefault="007466B1" w:rsidP="00CA0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К. Юнг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кезеңі дағдарыспен сипатталады.</w:t>
      </w:r>
    </w:p>
    <w:p w:rsidR="007466B1" w:rsidRPr="007466B1" w:rsidRDefault="007466B1" w:rsidP="00CA07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1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А. Гезел бойынша да 11 мен 21 жас аралығы ең маңызды жас кезеңі болып табылады.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15 жаста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Гезелдің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рухани ішкі жан-дүниесін дамытуға; тәуелсіздікті сақтауға; ұстамдылық танытуға; өзін-өзі тәрбиелеуге өте сезімтал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16 жаста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 салмақтылық пайда бола бастайды Оның жауапкершілігі ұлғайып, эмоция тұрақтанады.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бұл жасында қарым-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қатынасқа, болашаққа бағыт-бағдар жасайды.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Сонымен,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шақта адам өзінің өмір сүрудің мағынасын іздейді.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6123" w:rsidRDefault="00826123" w:rsidP="00826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6123" w:rsidRDefault="007466B1" w:rsidP="00826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2612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6.2 Жасөспірімдердің мазасыздануы мен суицидтік жағдайларға баруы</w:t>
      </w:r>
    </w:p>
    <w:p w:rsidR="007466B1" w:rsidRPr="007466B1" w:rsidRDefault="007466B1" w:rsidP="00AD7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1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жасөспірімдер арасында да мазасыздану, қажу, күмәндану, уайымға салыну, сәтсіздіктер мен жағымсыз жағдайларды сезіну, балалардың қысымға түсуі, олармен ата-ананың ашық сөйлесуге уақыттың болмауы сияқты психологиялық деңгейдегі мәселелердің дұрыс шешім таппауынан қазіргі кезде мазасыздану мен суицидтің қоғамда кеңінен етек алып бара жат</w:t>
      </w:r>
      <w:r w:rsidR="008261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ыр</w:t>
      </w:r>
      <w:r w:rsidRPr="008261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7466B1" w:rsidRPr="007466B1" w:rsidRDefault="007466B1" w:rsidP="00AD7B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өздеріне қол жұмсауының келесідей себептері психологиялық, педагогикалық зерттеулерде қарастырылады: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C4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ағзасындағы және физикалық жетілуіндегі кемістіктер.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 ересектер өздері бастамашы болып, жақын тартып, тіл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4C43B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ыса алса ғана олар қарым-қатынаста үйірсектік таныта алады. Бірақ, көптеген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ересектердің өздерінің қары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 жасауға психологиялық даярлығы,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қабілеті, уақыты, жағдайы келе бермейді. Сондықтан жасөспірім шақта көптеген балалардың өзімен өзі болып, ішкі жан-дүниесін ашық айта қоюға даярлығы жеткіліксіз кезең болып табылады. Бұл балалар өздерін көптеген салаларда табысты кейбі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қатарластарымен салыстыру арқылы өз-өздерін төмен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бағалайды. Әсіресе, кейбір жолдастарының мазақ сөздері, орынсыз қалжыңдары олардың өздерін төменшіктеп санайтын сезімдерін күшейте түседі. Олар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 келген қиын жағдайларда қатарластарына қарағанда өздерін нашар сезінеді.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C4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Баланың эгоцентризмі және еркелігі.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суицидіне кейде асқан еркелік себеп болады. Бетінен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қақпай, тым шолжаң өскен баллада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шақта бәрін алу және орнына ешнәрсе қайтармау әдеті орнығып қалады. Оларда еш қиындықсыз, оңай ғана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басқалардың алдында артықшылыққа ие болу өмі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стилі ретінде қалыптасады.</w:t>
      </w:r>
      <w:r w:rsidR="004C4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Эгоцентрист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 келген қиыншылық жағдайында тек бір ғана реакция танытады. Ол – ә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қашан өзіне емес, басқа адамдарға талап қою. Ал, қойған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 ойынан шықпаса, мұндай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імге басқалар дұшпан ретінде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C4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әлеуметтік мезо, микроортада шеттеліп қалуы.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Отбасында, мектепте, қатарластарының ресми және ресми емес топтарында түрлі субъективті және объективті себептермен шеттетілі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қалған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 достыққа, ынтымақтастыққа және сүйіспеншілікке сенбейді. Ол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тіршілік жағдайында түрлі қиыншылықтарға кездесе отырып, оны өзі асыра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C4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Белгісіз себептермен суицидтік әрекетке әуестік.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Суицидтік әрекетке адам өліміне жеткізген ө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 қол жұмсау, суицидтік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талпыныс және суицидті жоспарлау жатады. Алайда, кейбі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авторлар орындалған суицидті және орындалмаған суицидті екі түрлі құбылыстар деп есептейді. Қандай болмасын жасөспірімнің суицидтік әрекеті кейде олардың өзін-өзі құртатын ішімдік, темекі шегу, нашақорлық, қомағайлық сияқты аутоде-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структивтік жағдаймен анықталады.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C4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әлеуметтік-психологиялық бейімделуіне оңтайлы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 бермейтін сыртқы факторлар.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алған тәрбиесінің жеткіліксіз деңгейіне байланысты оның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 келген ортаға бейімделуі күрделі мәселе болуы мүмкін. Осы орайда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C4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суицидіне кейде оның жақын досының болмауы; отбасында, сыныпта, кез келген өзі қалайтын топта оқшау қалуы; оқуда үлгерімінің төмендеуі; ересектермен, жақын туған-туыспен қарым-қатынастың нашарлап кетуі себеп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C4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жағымсыз эмоциялық күйлерден шыға алмауы.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 бойында жағымсыз эмоциялық күйлер – күйзеліс, уайым, мұң,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сағыныш, өкініш, т.с.с. жинақтала берсе, ең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ңында күрделі психикалық мәселе шығады.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жағымсыз эмоциялық күйлеріне отбасында болған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кикілжің; ата-ана тарапынан жазалау шаралары; басқалардың өзін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жақтырмауын сезіну; оған моральдық тақырыпта кінәрат қою сияқты жағдайлар себеп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Жалпы,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қылмыс жасау себептері ғылым мен тәжірибеде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былайша жіктеледі: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 тәрбиеленіп отырған ортаның әлеуметтік деңгейінің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 отбасындағы құқықтық мәдениеттің төмен болуы;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оқу мотивтерінің төмен деңгейі;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бос уақытының, тұрмыстық және еңбек жағдайының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 ұйымдастырылмауы;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қылмыстың алдын алуға қатысты ата-ананың, әлеуметтік педагогтардың, мектеп инспекторларының, психологтардың, мұғалімдердің 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 дәрежеде болуы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C42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мектептегі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қуды тастап кету; т.с.с.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Қылмыс жасаудың алдын алу үшін ата-аналар және білім беру қызметкерлері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тұлғалық дамуына қолайлы жағдайды жасаулары қажет.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C42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 айтқанда: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 ортада оң эмоциялық жағдайдың болуы;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 ортада материалдық жағдайдың жеткілікті жасалуы;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 ортада позитивті қары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 жасау;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 спорттық және техникалық іс-шараларға тарту;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өз күштеріне деген сенімділігін қолдау үшін, қоғамдық іс-шараларға қатыстыру;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«жетістікке жету» ұмтылысын дамыту;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қылықтарын қатаң бақылау;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девиантты міне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құлықтың алдын алу іс-шараларын жүргізу;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араласу ортасын қатаң бақылауға алу; т.с.с.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 орайда психологияның, педагогиканың сәйкес салаларында 12-17 жас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аралығында бала тәрбиелеп отырған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түрлі кеңестер беріледі.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 топтастырып, былайша көрсетуге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Бұрынғы жас шағына қарағанда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імге басқаша қатынас керек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өзін, бет-әлпетін, дене бітімін күтуіне баса назар аударуы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 нәтижесі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шақта болатын бала өзінің дене бітіміндегі, сырт келбетіндегі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өзгерістерді қабылдауына көмектесу қажет.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шақта баланың сырт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келбеті, дене бітімі өзгереді.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шақта баланың әлеуметтік ортаны қабылдауы өзгереді.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Жасөспірімнің дамуы үшін өзінен ересек адамдармен қарым-қатынас жасау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маңызды болады. Ал, жұрттың ыңғайына жығылғыш, біреудің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өлін ойнап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жүрген жастарды әдетте замандастары қабылдай қоймайды. Сондықтан, тек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 сенімді тұлғалар қоғамда өз орнын таба алатынын ұмытпай, ата-ана баласын әлеуметтік ортаны дәлме-дәл қабылдап, дұрыс қары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 жасауға тәрбиелеуі тиіс.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үшін ата-ананың жақындығы, өзімен ересек адамдай қатынас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жасауы, оны дәлме-дәл бағалап қабылдауы құнды болады.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кезінде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 әлеуметтік рөлдерде болуына байланысты баланың өзін-өзі бағалауы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қалыптасады. Егер,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 өз ата-анасы жақын тартпаса, онда оны басқа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 топ немесе көшедегі қатарластары қатарына қосып алады. Ал, табиғи қалпында қабылдап, жақын тартқан адамдарға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өзін қарыздар сезініп,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 қасынан табылуға тырысады. Кейбі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жасөспірімдер тобында арақ ішу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 темекі шегу ересек өмірдің белгісі (символы) болып саналады. Олар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 кейде тіпті темекі шегу қары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 жасау атрибутына айналады.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Жасөспірім кезеңде балаға ата-ана тарапынан неғұрлым көп шектеу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қойылса, ол соғұрлым отбасынан алшақтай беретіні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ұмытпау керек.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Сондықтан,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імге, оның іс-әрекетіне деген көзқарасты өзгерту қажет.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Шешім таба алу мен сабырлылық – ата-ананың маңызды қасиеттерінің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өтпелі кезеңінде ата-анасы баласын қолдап, оны сыйлап,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 көрсе, балаға бұл жағымды әсер етері сөзсіз. Ата-анасы неғұрлым сабыр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сақтап,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іммен тіл табыса алса, оның өтпелі кезеңі де соғұрлым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қиындықсыз, жайлы өтеді. Ата-ананың қолдауы педагогикалық талаптарға сәйкес келсе, жасөспірім өтпелі кезеңнен тез өтіп, ересек адам ретінде дербестікке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болып шығады.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мейрімді, туған-туыстарын жақсы көретін адам болып өсуі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 өзіне деген мейіріммен анықталатынын білу қажет.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імнің тәуелсіздікке ұмтылуы – қалыпты жағдай. Егер бұл әрекеті ата-ананың көзқарасына сай келмейтін болса, онда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 әсіре сезімталдық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 керек емес. Ата-ана баласына деген қатынасын ешқашан жағымсыз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эмоциямен білдірмеуі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. Ашуланып, дауыс көтеруден ата-анаың аулақ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 абзал. Себебі,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ата-анасының өз эмоциясын реттей алмағанын көрген сайын оған деген құрметі әлсірей түседі.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Кейбі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ата-ана жасөспірім балаларына үлкен кісілерше, өз қатарласынша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қарауы тым кең ауқымды болады. Бұ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әрине жақсы. Бірақ, мұның артында ата-ананың өз басындағы, бүкіл отбасындағы психологиялық қиындықтарды баланың мойнына ілі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тастау мақсаты тұрмауы тиіс. Ата-ананың баламен қиыншылықтарды бөлісіп, жылып-сықтауына олар әлі психологиялық та, физиологиялық та даму жағынан дайын болмайды. Кері жағдайда жасөспірім ө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ірде ата-анасының да қорғансыздығын сезіп, қиналады.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ақылдасқан дұрыс. Бірақ шешім қабылдауды немесе эмоциялық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 көрсету сияқты қолдауларды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імге артып тастауға, оларға психологиялық қысым жасауға болмайды.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імнен ата-ананың өз қайғысымен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бөлісуін сұраған дұрыс емес. Бұл жағдайда ата-ананың өз баласының алдындағы беделі төмендеп, ол теріс ық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мойынсұнғыш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Ата-ана баласының тәуелсіздігін сақтамай, оны өз айтқанына бағындырса, онда, ол айтқаннан аспайтын, өзіндік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ікірі мен еркі жоқ болып өседі.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 балалардың өмірден өз орнын табуы қиын. Кейде мұндай балалар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өзінің дербес дамуын тұншықтырған шектен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қамқорлығы үшін ата-анасынан кек алуы мүмкін.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Ата-ана ә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қашан өз баласының дербес әрекеттерін құптап, оны қолдайтынын және сенім артатынын білдіріп отырғаны дұрыс. Баланы үнемі ақыл-кеңес айтып отыруды қажет ететін қорғансыз адам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есептемеу керек.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Жалпы, адам өмі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 барлық кезеңінде жасөспірімдердің мәселелері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 үшін аса көкейтесті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C42" w:rsidRDefault="003F1C42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6B1" w:rsidRPr="003F1C42" w:rsidRDefault="007466B1" w:rsidP="00AB3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 Жасөспі</w:t>
      </w:r>
      <w:proofErr w:type="gramStart"/>
      <w:r w:rsidRPr="003F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3F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імдердегі девиантты мінез-құлықтың пайда болу факторлары</w:t>
      </w:r>
    </w:p>
    <w:p w:rsidR="007466B1" w:rsidRPr="007466B1" w:rsidRDefault="007466B1" w:rsidP="00440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19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Қазіргі уақыттағы көптеген ресми құжаттарда, зерттеу мәліметтерінде 14-16 жас аралығындағы жасөспірімдердің қылмыс жасауға қатысты саны артып отырғандығы келтіріледі.</w:t>
      </w:r>
      <w:r w:rsidRPr="004401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Бұған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сабаққа бармауынан бастап,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үйден қашуы немесе біреудің меншігін тонау, не болмаса оны қасақана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бүлдіруі, басқалардың өміріне қауіп төндіруі жатады. </w:t>
      </w:r>
    </w:p>
    <w:p w:rsidR="007466B1" w:rsidRPr="007466B1" w:rsidRDefault="007466B1" w:rsidP="00327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Сонымен қатар, девиантты мінез-құлықтың тек әлеуметтік құбылыс болып,</w:t>
      </w:r>
      <w:r w:rsidR="003F1C42"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оны тума ерекшелік ретінде анықтауға келмейтіні</w:t>
      </w:r>
      <w:proofErr w:type="gramStart"/>
      <w:r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proofErr w:type="gramEnd"/>
      <w:r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көптеген зерттеу нәтижелері көрсетіп отыр. Қоғамда өмір сүрудің алғашқы әліппесін жас ұрпақ әлеуметтік ортадағы қарым-қатынас тәжірибесінен, өзінің отбасынан үйренеді. Халықтың «Ұяда не көрсең ұшқанда соны ілерсің» деген мәтелі тегін айтылмаса керек. Жасөспі</w:t>
      </w:r>
      <w:proofErr w:type="gramStart"/>
      <w:r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імнің девиантты мінез-құлық танытуына оның өмірде әке-шеше мейірімін, қамқорлықты сезінбей өсуі, я </w:t>
      </w:r>
      <w:r w:rsidRPr="003270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болмаса, оған жанашыр нағыз достың болмауы да себепші. Сондай-ақ, жайсыз отбасының, яғни, «қиын» ата-ана санының, девиантты мінез-құлықты отбасының артуы жасөспірімнің қылмыстық жолды таңдауына негіз болары анық. </w:t>
      </w:r>
    </w:p>
    <w:p w:rsidR="007466B1" w:rsidRPr="007466B1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імнің девиантты мінез-құлық танытуына себепші отбасындағы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 мәселелерге мыналар жатады: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ата-ананың теріс қылықтары;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отбасында ұдайы болып тұратын ұрыс, жанжал;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отбасының толық болмауы, ажырасулардың көбеюі.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6B1" w:rsidRPr="003270C5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імдердің девиантты мінез-құлығы объективті және субъективті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факторларға байланысты пайда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0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асөспірімде девиантты мінез-құлықтың пайда болуына</w:t>
      </w:r>
      <w:r w:rsidR="003F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 жағымсыз жағдайға себепші отбасы тәрбиесі болып табылады.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0C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 бастыларының бі</w:t>
      </w:r>
      <w:proofErr w:type="gramStart"/>
      <w:r w:rsidRPr="003270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2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– жасөспірім баланың күнделікті жүріс-тұрысын, мінез-құлқын жіте қадағаламау; оның көзінше арақ-шарап ішу; дау-жанжал, ұрыс-керіс туғызу; т.с.с. </w:t>
      </w:r>
    </w:p>
    <w:p w:rsidR="007466B1" w:rsidRPr="007466B1" w:rsidRDefault="007466B1" w:rsidP="003F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Екіншіден, ата-ананың кейбі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 тәрбие беруді баланы киіммен, тамақпен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 ету, мұң-мұқтажын мүлтіксіз орындап беру деп санайды.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Үшіншіден, девиантты мінез-құлықтың пайда болуына жастайынан баланың еңбек дағдыларын қалыптастырмау; балаға тиісті көңіл бөлмеу; отбасындағы ажырасу және ата-ананың қайтадан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адамдармен жарасып, отбасын құруы да түрткі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Төртіншіден, ата-ананың кейбірі адамгершілік талаптардың мән-мағынасын түсінгенімен, оларды күнделікті өмірде нық ұстанбай, екіжүзділік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өрсетіп, сөз бен істерінің арасында алшақтықтың болуы да жасөспірімнің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мінез-құлқының жағымсыз тұстарын дамытады.</w:t>
      </w:r>
      <w:r w:rsidR="003F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Бесінші себеп – кейбі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ата-ананың өмірлік бағдарламасында ала беру, жинай беру, мансапқорлық, менмендік пиғылдар орын алып, адамдарды ақыл–парасатына қарай емес, байлығына, «қажеттілігінен» қарай сый-құрмет көрсетуі. Осындай ортадан шыққан балалардың ұрлыққа, тонауға, жәбір көрсетуге,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зорлық-зомбылық жасауға бейім екенін байқ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болады.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Алтыншы себеп – балаларын шектен 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еркелету, мәпелеу, аялау, ерекше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 өру, тұрмыстық еңбекке қатыстырмай «ақ саусақтыққа» дағдыландыру,</w:t>
      </w:r>
      <w:r w:rsidR="003F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қиындықтарды жеңуге баулымау, еңбек, әдет дағдыларын қалыптастырмау.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7466B1" w:rsidP="004B1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 икемсіз балалар қоғамға жат қылықтарға, темекі-ішімдікке, нашаға, ұрлыққа тез елігі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кетеді.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Отбасында кеткен кемшіліктер мектепте одан бетер шиеленісе түседі. Сонымен қатар, отбасындағы тәрбие ісінде кеткен қателіктерге мектептегі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жасөспірімнің жеке басын сыйламау, әкімшілік қоқанлоқы көрсету сияқты</w:t>
      </w:r>
      <w:r w:rsidR="003F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жағымсыз жайттар қосылуы мүмкін.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Жалпы, педагогикалық талапқа сәйкес келмейтін отбасындағы және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 тәрбие ұласып, күрделі жүйе болып кетеді. Соның кесі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жасөспірімнің мінез-құлқы зорлау, тонау, ұрлық сияқты бейәлеуметтік істерді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 әкеп соғады. Сонымен бірге, девиантты міне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құлықта сипаттық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заңдылық байқалады: жасөспірімнің зияттылық дамуы төмен болған сайын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 мінез-құлқы тұрақсыз болады; бейәлеуметтік ықпалға тез түседі. Сондай-ақ, жасөспі</w:t>
      </w:r>
      <w:proofErr w:type="gramStart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імге микроортаның теріс әсері қаншалықты күшті болса, бұл оны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аморальді қылықтарға ұрындырмай қоймайды.</w:t>
      </w:r>
      <w:r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66B1" w:rsidRPr="007466B1" w:rsidRDefault="0024462C" w:rsidP="004B1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466B1"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евиантты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466B1"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="007466B1"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="007466B1" w:rsidRPr="00650F61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құлықты түзету ұзақ мерзімді, арнайы жеке-дара бағыттағы медико-педагогикалық жұмысты қажет етеді.</w:t>
      </w:r>
      <w:r w:rsidR="007466B1" w:rsidRPr="0074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466B1" w:rsidRPr="007466B1" w:rsidRDefault="007466B1" w:rsidP="00746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6DF" w:rsidRPr="00650F61" w:rsidRDefault="009106DF">
      <w:pPr>
        <w:rPr>
          <w:sz w:val="24"/>
          <w:szCs w:val="24"/>
        </w:rPr>
      </w:pPr>
    </w:p>
    <w:sectPr w:rsidR="009106DF" w:rsidRPr="00650F61" w:rsidSect="004161F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98"/>
    <w:rsid w:val="000005D2"/>
    <w:rsid w:val="000D6C5D"/>
    <w:rsid w:val="00127B7B"/>
    <w:rsid w:val="00190BAE"/>
    <w:rsid w:val="00204FF3"/>
    <w:rsid w:val="00216C3A"/>
    <w:rsid w:val="0024462C"/>
    <w:rsid w:val="00293E6A"/>
    <w:rsid w:val="003270C5"/>
    <w:rsid w:val="00351255"/>
    <w:rsid w:val="003F1C42"/>
    <w:rsid w:val="004161FD"/>
    <w:rsid w:val="00440196"/>
    <w:rsid w:val="004B11E2"/>
    <w:rsid w:val="004C43B9"/>
    <w:rsid w:val="004D665F"/>
    <w:rsid w:val="00543F7E"/>
    <w:rsid w:val="00610663"/>
    <w:rsid w:val="00650F61"/>
    <w:rsid w:val="006D5F08"/>
    <w:rsid w:val="00720834"/>
    <w:rsid w:val="007466B1"/>
    <w:rsid w:val="0082276E"/>
    <w:rsid w:val="00826123"/>
    <w:rsid w:val="009106DF"/>
    <w:rsid w:val="0093107F"/>
    <w:rsid w:val="00945198"/>
    <w:rsid w:val="00966E7F"/>
    <w:rsid w:val="009D5D71"/>
    <w:rsid w:val="009F6B9E"/>
    <w:rsid w:val="00A10424"/>
    <w:rsid w:val="00A31FF0"/>
    <w:rsid w:val="00A47E35"/>
    <w:rsid w:val="00A538C4"/>
    <w:rsid w:val="00A774C3"/>
    <w:rsid w:val="00AB3B49"/>
    <w:rsid w:val="00AD7B2E"/>
    <w:rsid w:val="00BA43C4"/>
    <w:rsid w:val="00BF5911"/>
    <w:rsid w:val="00C60C44"/>
    <w:rsid w:val="00CA0789"/>
    <w:rsid w:val="00D1069A"/>
    <w:rsid w:val="00D5721E"/>
    <w:rsid w:val="00E167B1"/>
    <w:rsid w:val="00E75D5C"/>
    <w:rsid w:val="00F8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">
    <w:name w:val="font2"/>
    <w:basedOn w:val="a0"/>
    <w:rsid w:val="007466B1"/>
  </w:style>
  <w:style w:type="character" w:customStyle="1" w:styleId="font3">
    <w:name w:val="font3"/>
    <w:basedOn w:val="a0"/>
    <w:rsid w:val="007466B1"/>
  </w:style>
  <w:style w:type="character" w:customStyle="1" w:styleId="font4">
    <w:name w:val="font4"/>
    <w:basedOn w:val="a0"/>
    <w:rsid w:val="007466B1"/>
  </w:style>
  <w:style w:type="character" w:customStyle="1" w:styleId="font1">
    <w:name w:val="font1"/>
    <w:basedOn w:val="a0"/>
    <w:rsid w:val="00746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">
    <w:name w:val="font2"/>
    <w:basedOn w:val="a0"/>
    <w:rsid w:val="007466B1"/>
  </w:style>
  <w:style w:type="character" w:customStyle="1" w:styleId="font3">
    <w:name w:val="font3"/>
    <w:basedOn w:val="a0"/>
    <w:rsid w:val="007466B1"/>
  </w:style>
  <w:style w:type="character" w:customStyle="1" w:styleId="font4">
    <w:name w:val="font4"/>
    <w:basedOn w:val="a0"/>
    <w:rsid w:val="007466B1"/>
  </w:style>
  <w:style w:type="character" w:customStyle="1" w:styleId="font1">
    <w:name w:val="font1"/>
    <w:basedOn w:val="a0"/>
    <w:rsid w:val="0074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47</cp:revision>
  <cp:lastPrinted>2017-02-01T18:15:00Z</cp:lastPrinted>
  <dcterms:created xsi:type="dcterms:W3CDTF">2017-02-01T12:33:00Z</dcterms:created>
  <dcterms:modified xsi:type="dcterms:W3CDTF">2017-02-01T18:17:00Z</dcterms:modified>
</cp:coreProperties>
</file>